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CDD" w:rsidRPr="00053CDD" w:rsidRDefault="00053CDD" w:rsidP="00053CD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Comic Sans MS" w:eastAsia="Times New Roman" w:hAnsi="Comic Sans MS" w:cs="Times New Roman"/>
          <w:color w:val="0070C0"/>
          <w:sz w:val="44"/>
          <w:szCs w:val="44"/>
          <w:lang w:eastAsia="ru-RU"/>
        </w:rPr>
        <w:t>Сценарій</w:t>
      </w:r>
      <w:proofErr w:type="spellEnd"/>
      <w:r w:rsidRPr="00053CDD">
        <w:rPr>
          <w:rFonts w:ascii="Comic Sans MS" w:eastAsia="Times New Roman" w:hAnsi="Comic Sans MS" w:cs="Times New Roman"/>
          <w:color w:val="0070C0"/>
          <w:sz w:val="44"/>
          <w:szCs w:val="44"/>
          <w:lang w:eastAsia="ru-RU"/>
        </w:rPr>
        <w:t xml:space="preserve"> свята </w:t>
      </w:r>
      <w:proofErr w:type="spellStart"/>
      <w:r w:rsidRPr="00053CDD">
        <w:rPr>
          <w:rFonts w:ascii="Comic Sans MS" w:eastAsia="Times New Roman" w:hAnsi="Comic Sans MS" w:cs="Times New Roman"/>
          <w:color w:val="0070C0"/>
          <w:sz w:val="44"/>
          <w:szCs w:val="44"/>
          <w:lang w:eastAsia="ru-RU"/>
        </w:rPr>
        <w:t>патріотичного</w:t>
      </w:r>
      <w:proofErr w:type="spellEnd"/>
      <w:r w:rsidRPr="00053CDD">
        <w:rPr>
          <w:rFonts w:ascii="Comic Sans MS" w:eastAsia="Times New Roman" w:hAnsi="Comic Sans MS" w:cs="Times New Roman"/>
          <w:color w:val="0070C0"/>
          <w:sz w:val="44"/>
          <w:szCs w:val="44"/>
          <w:lang w:eastAsia="ru-RU"/>
        </w:rPr>
        <w:t xml:space="preserve"> </w:t>
      </w:r>
      <w:proofErr w:type="spellStart"/>
      <w:r w:rsidRPr="00053CDD">
        <w:rPr>
          <w:rFonts w:ascii="Comic Sans MS" w:eastAsia="Times New Roman" w:hAnsi="Comic Sans MS" w:cs="Times New Roman"/>
          <w:color w:val="0070C0"/>
          <w:sz w:val="44"/>
          <w:szCs w:val="44"/>
          <w:lang w:eastAsia="ru-RU"/>
        </w:rPr>
        <w:t>спрямування</w:t>
      </w:r>
      <w:proofErr w:type="spellEnd"/>
      <w:r w:rsidRPr="00053CDD">
        <w:rPr>
          <w:rFonts w:ascii="Comic Sans MS" w:eastAsia="Times New Roman" w:hAnsi="Comic Sans MS" w:cs="Times New Roman"/>
          <w:color w:val="0070C0"/>
          <w:sz w:val="44"/>
          <w:szCs w:val="44"/>
          <w:lang w:eastAsia="ru-RU"/>
        </w:rPr>
        <w:t xml:space="preserve"> з </w:t>
      </w:r>
      <w:proofErr w:type="spellStart"/>
      <w:r w:rsidRPr="00053CDD">
        <w:rPr>
          <w:rFonts w:ascii="Comic Sans MS" w:eastAsia="Times New Roman" w:hAnsi="Comic Sans MS" w:cs="Times New Roman"/>
          <w:color w:val="0070C0"/>
          <w:sz w:val="44"/>
          <w:szCs w:val="44"/>
          <w:lang w:eastAsia="ru-RU"/>
        </w:rPr>
        <w:t>елементами</w:t>
      </w:r>
      <w:proofErr w:type="spellEnd"/>
      <w:r w:rsidRPr="00053CDD">
        <w:rPr>
          <w:rFonts w:ascii="Comic Sans MS" w:eastAsia="Times New Roman" w:hAnsi="Comic Sans MS" w:cs="Times New Roman"/>
          <w:color w:val="0070C0"/>
          <w:sz w:val="44"/>
          <w:szCs w:val="44"/>
          <w:lang w:eastAsia="ru-RU"/>
        </w:rPr>
        <w:t xml:space="preserve"> фольклору «</w:t>
      </w:r>
      <w:proofErr w:type="spellStart"/>
      <w:r w:rsidRPr="00053CDD">
        <w:rPr>
          <w:rFonts w:ascii="Comic Sans MS" w:eastAsia="Times New Roman" w:hAnsi="Comic Sans MS" w:cs="Times New Roman"/>
          <w:color w:val="0070C0"/>
          <w:sz w:val="44"/>
          <w:szCs w:val="44"/>
          <w:lang w:eastAsia="ru-RU"/>
        </w:rPr>
        <w:t>Українські</w:t>
      </w:r>
      <w:proofErr w:type="spellEnd"/>
      <w:r w:rsidRPr="00053CDD">
        <w:rPr>
          <w:rFonts w:ascii="Comic Sans MS" w:eastAsia="Times New Roman" w:hAnsi="Comic Sans MS" w:cs="Times New Roman"/>
          <w:color w:val="0070C0"/>
          <w:sz w:val="44"/>
          <w:szCs w:val="44"/>
          <w:lang w:eastAsia="ru-RU"/>
        </w:rPr>
        <w:t xml:space="preserve"> </w:t>
      </w:r>
      <w:proofErr w:type="spellStart"/>
      <w:r w:rsidRPr="00053CDD">
        <w:rPr>
          <w:rFonts w:ascii="Comic Sans MS" w:eastAsia="Times New Roman" w:hAnsi="Comic Sans MS" w:cs="Times New Roman"/>
          <w:color w:val="0070C0"/>
          <w:sz w:val="44"/>
          <w:szCs w:val="44"/>
          <w:lang w:eastAsia="ru-RU"/>
        </w:rPr>
        <w:t>передзвони</w:t>
      </w:r>
      <w:proofErr w:type="spellEnd"/>
      <w:r w:rsidRPr="00053CDD">
        <w:rPr>
          <w:rFonts w:ascii="Comic Sans MS" w:eastAsia="Times New Roman" w:hAnsi="Comic Sans MS" w:cs="Times New Roman"/>
          <w:color w:val="0070C0"/>
          <w:sz w:val="44"/>
          <w:szCs w:val="44"/>
          <w:lang w:eastAsia="ru-RU"/>
        </w:rPr>
        <w:t>»</w:t>
      </w:r>
    </w:p>
    <w:p w:rsidR="00053CDD" w:rsidRPr="00053CDD" w:rsidRDefault="00053CDD" w:rsidP="00053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CDD" w:rsidRPr="00053CDD" w:rsidRDefault="00053CDD" w:rsidP="00053CD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(старший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дошкільний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53CDD" w:rsidRPr="00053CDD" w:rsidRDefault="00053CDD" w:rsidP="00053CD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Терехова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Віталіївна</w:t>
      </w:r>
      <w:proofErr w:type="spellEnd"/>
    </w:p>
    <w:p w:rsidR="00053CDD" w:rsidRPr="00053CDD" w:rsidRDefault="00053CDD" w:rsidP="00053CD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музичний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ДНЗ№ 4 «Казка»</w:t>
      </w:r>
    </w:p>
    <w:p w:rsidR="00053CDD" w:rsidRPr="00053CDD" w:rsidRDefault="00053CDD" w:rsidP="00053CD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Шостка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Сумська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обл.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Основні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завдання</w:t>
      </w:r>
      <w:proofErr w:type="spellEnd"/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Розвивальні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:</w:t>
      </w: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продовжувати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збагачувати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музичний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досвід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зацікавлюючи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новими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вокальними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інструментальними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творами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української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народної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музики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пісні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розвивати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голосовий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апарат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уяву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фантазію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вміння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пластичними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рухами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музики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емоційно-образний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зміст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розвивати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здатність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пригадувати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знайомі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пісні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у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доступній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відтворювати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музичну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обрядовість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свят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весняного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циклу в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умовах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дошкільного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навчального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закладу;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розвивати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акторські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здібності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свята.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Навчальні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:</w:t>
      </w: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у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урочистий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звучання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уявлення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виразну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сутність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голосу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чому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передається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внутрішній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почуття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думки;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вміння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зосереджувати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свою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увагу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відчуттях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сприймання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музичних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творів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наспівному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округлому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звучанню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голосних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протягувати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довгі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звуки,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м»яко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наспівно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завершувати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ненаголошені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закінчення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фрази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піснях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формуват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вміння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керувати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силою голосу,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злагоджено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заданому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чисто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інтонувати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мелодію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залучати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традиційних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українських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рухів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удосконалювати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вміння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узгоджено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рухатися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таночку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розширювати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діапазон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навиків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виразних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рухів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виконувати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ритмічно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музику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Виховні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:</w:t>
      </w: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виховувати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інтерес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української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народної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пісні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музики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таночків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бажання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повсякденному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виховувати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стосунки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емоційно-ціннісне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ставлення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музики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вцілому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підтримувати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позитивний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настрій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засобами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музики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виховувати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патріотичні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почуття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шанобливе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ставлення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українських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символів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українських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народних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свят.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Матеріал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рушники,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вишиванки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віночки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глечики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ложки,</w:t>
      </w:r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лялька,</w:t>
      </w:r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тканина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блакитного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кольору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барильце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квіти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(ромашки,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волошки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маки);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комп’ютер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магнітофон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53CDD" w:rsidRPr="00053CDD" w:rsidRDefault="00053CDD" w:rsidP="00053CD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Хід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свята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Ведуча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Доброго дня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шановні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Ми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вітати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вас в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нашому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дошкільному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Сьогодні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 свято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присвячене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нашій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рідній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великій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прекрасній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споконвіку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славиться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щедрими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хлібами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солов»їними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піснями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вишитими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рушниками,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славетними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козаками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смачними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вареничками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глиняних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глечиків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Українці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чудові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люди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своїми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звичаями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піснями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таночками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звичайно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жартами. І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сьогодні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випала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можливість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переконатися</w:t>
      </w:r>
      <w:proofErr w:type="spellEnd"/>
      <w:r w:rsidRPr="00053CD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1-а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дитина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За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віконцем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калина,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Тиха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казка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бабусі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Ніжна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пісня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матусі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    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2-а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дитина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руки у тата,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тополями хата,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          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вербою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криниця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В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чистім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пшениця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                  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лугу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лелека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І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діброва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далека.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3-я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дитина.</w:t>
      </w: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земля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рідна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Земля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сонячна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хлібна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навік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нас одна.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                 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найрідніша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дитинства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наймиліша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взимку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найтепліша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                </w:t>
      </w: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рідна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сторона!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Пісня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«Ми роду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козацького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діти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(сл.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Д.Коміневської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муз.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А.Баченко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(В 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аудіо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запису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звучить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веснянка «Ой, 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виходьте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дівчата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 )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Ведуча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весна -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гарна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пора року.</w:t>
      </w:r>
      <w:r w:rsidRPr="00053CDD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Весна…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згадка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неї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будить у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серці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щемну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радість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тривогу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ЇЇ приходу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радіє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все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травинки,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бджілки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i 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пташини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до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8F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Вдавнину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8F8"/>
          <w:lang w:eastAsia="ru-RU"/>
        </w:rPr>
        <w:t xml:space="preserve">азом з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8F8"/>
          <w:lang w:eastAsia="ru-RU"/>
        </w:rPr>
        <w:t>дітьми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8F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8F8"/>
          <w:lang w:eastAsia="ru-RU"/>
        </w:rPr>
        <w:t>виходили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8F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8F8"/>
          <w:lang w:eastAsia="ru-RU"/>
        </w:rPr>
        <w:t>зустрічати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8F8"/>
          <w:lang w:eastAsia="ru-RU"/>
        </w:rPr>
        <w:t xml:space="preserve"> весну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8F8"/>
          <w:lang w:eastAsia="ru-RU"/>
        </w:rPr>
        <w:t>дорослі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8F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8F8"/>
          <w:lang w:eastAsia="ru-RU"/>
        </w:rPr>
        <w:t>жінки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8F8"/>
          <w:lang w:eastAsia="ru-RU"/>
        </w:rPr>
        <w:t xml:space="preserve"> та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8F8"/>
          <w:lang w:eastAsia="ru-RU"/>
        </w:rPr>
        <w:t>дівчата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8F8"/>
          <w:lang w:eastAsia="ru-RU"/>
        </w:rPr>
        <w:t xml:space="preserve">. Наш народ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8F8"/>
          <w:lang w:eastAsia="ru-RU"/>
        </w:rPr>
        <w:t>зустрічав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8F8"/>
          <w:lang w:eastAsia="ru-RU"/>
        </w:rPr>
        <w:t xml:space="preserve"> весну з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8F8"/>
          <w:lang w:eastAsia="ru-RU"/>
        </w:rPr>
        <w:t>особливим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8F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8F8"/>
          <w:lang w:eastAsia="ru-RU"/>
        </w:rPr>
        <w:t>настроєм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8F8"/>
          <w:lang w:eastAsia="ru-RU"/>
        </w:rPr>
        <w:t xml:space="preserve">, і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8F8"/>
          <w:lang w:eastAsia="ru-RU"/>
        </w:rPr>
        <w:t>цю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8F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8F8"/>
          <w:lang w:eastAsia="ru-RU"/>
        </w:rPr>
        <w:t>краплинку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8F8"/>
          <w:lang w:eastAsia="ru-RU"/>
        </w:rPr>
        <w:t xml:space="preserve"> настрою ми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8F8"/>
          <w:lang w:eastAsia="ru-RU"/>
        </w:rPr>
        <w:t>хочемо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8F8"/>
          <w:lang w:eastAsia="ru-RU"/>
        </w:rPr>
        <w:t xml:space="preserve"> вам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8F8"/>
          <w:lang w:eastAsia="ru-RU"/>
        </w:rPr>
        <w:t>подарувати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8F8"/>
          <w:lang w:eastAsia="ru-RU"/>
        </w:rPr>
        <w:t>.</w:t>
      </w:r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1-ий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вихователь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Ой,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виходьте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дівчатонька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Та в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вечір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вулицю</w:t>
      </w:r>
      <w:proofErr w:type="spellEnd"/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Весну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стрічати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                 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Весну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вітати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Виходять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  рушниками, 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вишиванками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глечиками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………)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2-ий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вихователь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я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взимку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рушників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навишивала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Колір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ниток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брала.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Все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шуміла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все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спішила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Гарний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рушник дошила?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Подивіться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скільки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 я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рушників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зиму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навишивала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Показує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рушники, 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всі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роздивляються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Ось весною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домівку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прикрашу!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3-ій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вихователь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Сорочку-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вишиванку</w:t>
      </w:r>
      <w:proofErr w:type="spellEnd"/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До самого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світанку</w:t>
      </w:r>
      <w:proofErr w:type="spellEnd"/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Вишивала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взимку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               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Схрещувались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ниточки,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Розквітали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квіточки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Яблука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барвистії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4-ий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вихователь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я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вишивала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ружу</w:t>
      </w:r>
      <w:proofErr w:type="spellEnd"/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Та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вкладала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душу,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довгі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роки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вийшов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оберіг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3CDD" w:rsidRPr="00053CDD" w:rsidRDefault="00053CDD" w:rsidP="00053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5-ий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вихователь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з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Іванком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взимку</w:t>
      </w:r>
      <w:proofErr w:type="spellEnd"/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Горщики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ліпила</w:t>
      </w:r>
      <w:proofErr w:type="spellEnd"/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У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смачненьку</w:t>
      </w:r>
      <w:proofErr w:type="spellEnd"/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Кашу в них варила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То ж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заходьте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До нас на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гостину</w:t>
      </w:r>
      <w:proofErr w:type="spellEnd"/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Пригощу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кашею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Та й чайком з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1-ий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вихователь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дівчатонька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засиділися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взимку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…, а душа то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співає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Ну ж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танцювати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Танець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дівчаток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-веснянок» (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пісня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Дівчина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-весна» у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виконанні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Н.Бучинської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»)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Ведуча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пошепки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Подивіться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у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віконце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й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похмуро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стало! ?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Ні,зовсім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похмуро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 то на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вечір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спустивс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я! Ви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чуєте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пахне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повітря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чистотою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свіжістю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?...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Вечір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спустився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тихенько,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непомітно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беззвучно, як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спускається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прозорій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шовковій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павутині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павучок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Підкрався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зненацька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 –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красивий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видний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заполонив усе небо,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засліпив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своєю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красою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пліткарок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хмарок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давайте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зазирнемо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хатинку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Як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гарно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ніжно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душевно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лунає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пісня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..Та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колискову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матінка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співає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Виходить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вихователь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 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дівчинкою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імітують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заколисування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дитини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Українська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народна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колискова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«Котику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сіренький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-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akapella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(у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виконанні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вихователя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ДНЗ)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(На 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фоні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слів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ведучої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звучить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фонограма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співу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цвіркуна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Ведуча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ніч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Прислухайтесь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неї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середини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неба дивиться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місяць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безмежне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склепіння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небесне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розійшлося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розширилося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ширше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ширше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Горить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дише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Сиплеться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величезний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грім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українського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солов»я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здається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місяць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заслухався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посеред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неба.Земля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вся в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срібному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світлі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дивне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повітря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віє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теплом, і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прохолодою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розливає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океан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пахощів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Скрізь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тихо. Все спить. А на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спокійно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безмежно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дивно.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Божествена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ніч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чарівлива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ніч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Танець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Українська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ніч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(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пісня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Українська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ніч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у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виконанні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О.Павлік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Ведуча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тримає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рушник в руках)</w:t>
      </w:r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Український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рушник —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просто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вишитий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шматок полотна, як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раніше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говорили: «Хата без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рушників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як родина без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Рушник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пройшов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крізь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нині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символізує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чистоту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почуттів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глибину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безмежної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всіх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щедрість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гостинність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1-ий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вихователь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чую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пісню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колискову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Хоч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йдуть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невпинно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зграєю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роки…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стіні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підкови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крила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птахів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4" w:history="1">
        <w:r w:rsidRPr="00053CD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рушники</w:t>
        </w:r>
      </w:hyperlink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Вона з </w:t>
      </w:r>
      <w:hyperlink r:id="rId5" w:history="1">
        <w:proofErr w:type="spellStart"/>
        <w:r w:rsidRPr="00053CD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любов</w:t>
        </w:r>
      </w:hyperlink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`ю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кожен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вишивала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за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вікном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і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місяць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зірки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Молилась Богу, шила і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співала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птахи оживали з-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руки…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Складала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чемно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хрестики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крилаті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Червоні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–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стільки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нашій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Таких я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бачила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рушниках тих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мальви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оживали,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маки, і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жоржини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й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сокирки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них – птахи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співали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Здавалось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 неба падали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зірки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рушники у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диво,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Вони з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стіни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мене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гомонять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ними в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затишно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красиво, –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Неначе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душу </w:t>
      </w:r>
      <w:hyperlink r:id="rId6" w:history="1">
        <w:proofErr w:type="spellStart"/>
        <w:r w:rsidRPr="00053CD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зграями</w:t>
        </w:r>
        <w:proofErr w:type="spellEnd"/>
      </w:hyperlink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летять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Ведуча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Дійсно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вишивали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бабусі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наші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сказали 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рушників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вишивали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квіти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них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повплітали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Гей,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дівчатонька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 ж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рушниками…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(Голос за ширмою: «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Ідем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ідем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рушники несем!»)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Танець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 рушниками» (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пісня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Рушничок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у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виконанні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А.Гросу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Ведуча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 я все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де ж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козачата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Гоп-гоп,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гопачок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Затанцює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козачок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Танець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хвацький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вправний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веселий, і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забавний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дозвіллі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в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поході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Козаку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стає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пригоді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не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танок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й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життєвий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урок.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мистецтво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звуть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отак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Славний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бойовий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гопак. 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Виходять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дівчата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перемовляються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1-а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дівчинка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Зачекайте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зачекайта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там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козаки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змахує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рукою)</w:t>
      </w: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Ви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бачили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 то за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хлопці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стали </w:t>
      </w:r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звертається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до 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присутніх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погляду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них і молоко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кисне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2-а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дівчинка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раніше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козаки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 дуби</w:t>
      </w:r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!(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топає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ногою)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3-я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дівчинка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дівчина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гляне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в’яне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4-а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дівчинка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Опустили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вуха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в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дощ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лопухи.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Виходять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хлопці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перемовляються</w:t>
      </w:r>
      <w:proofErr w:type="spellEnd"/>
      <w:r w:rsidRPr="00053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1-ий хлопчик. </w:t>
      </w: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козаків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звали?</w:t>
      </w:r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Хлопці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га?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буває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теля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вовка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хапає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2-ий хлопчик.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гріхах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у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рип’яхах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козаків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судять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3-ій хлопчик.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  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танцювати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вміємо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!... Ну-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хлопці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покажемо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себе!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Танець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козаків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(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українська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народна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танцювальна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мелодія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вибором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музичного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керівника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Ведуча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спритні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козачата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але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іноді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дівчатам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вдається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втерти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їм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носа!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Адже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вміють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козаки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плести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гарні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віночки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плетуть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Віночок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вони.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Адже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віночок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лікар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оберіг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символ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дівочої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І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сьогодні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сплетуть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віночків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дай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гарний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таночок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Дівчинка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на свято до вас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йшли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віночок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сплели.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Квіти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нього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вплітали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Гарну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пісню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співали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Той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віночок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ясний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голівці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лежить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радість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нім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жить.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Танець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віночками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(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пісня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Василечки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у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виконанні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Н.Май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Ведуча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для тих,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хто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особливо любить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готувати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нас на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теж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придумали…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гадаєте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Так!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Глиняні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горщики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просто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знахідка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адже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потрібно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покласти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заздалегідь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приготовані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ємкість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поставити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піч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зараз в духову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шафу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мікрохвильову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піч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і все!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горщик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зробить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сам,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приготувавши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соковите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ароматне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блюдо.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доведуть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вихованці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Танець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горщиком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(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українська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народна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танцювальна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мелодія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Яків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»)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Ведуча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Любіть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сонце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любіть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вітер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і трави, і води…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годину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щасливу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в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Любіть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годину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негоди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Любіть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наяву,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Вишневу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Красу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вічно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живу і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53CDD" w:rsidRPr="00053CDD" w:rsidRDefault="00053CDD" w:rsidP="0005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солов’їну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3CDD" w:rsidRPr="00053CDD" w:rsidRDefault="00053CDD" w:rsidP="00053CDD">
      <w:pPr>
        <w:spacing w:after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Танцювальна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композиція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(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пісня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«Як у нас на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Україні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у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виконанні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Н.Бучинської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053CDD" w:rsidRPr="00053CDD" w:rsidRDefault="00053CDD" w:rsidP="00053C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Ведуча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Шановні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гості</w:t>
      </w:r>
      <w:proofErr w:type="spellEnd"/>
      <w:r w:rsidRPr="0005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! </w:t>
      </w:r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Ось і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добігло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кінця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 свято. Але ми не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прощаємось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вами. Ми говоримо вам: «До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побачення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!». Нехай вам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завжди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всміхається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сонце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і буде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гарний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весняний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настрій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нових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зустрічей</w:t>
      </w:r>
      <w:proofErr w:type="spellEnd"/>
      <w:r w:rsidRPr="0005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256934" w:rsidRDefault="00053CDD">
      <w:bookmarkStart w:id="0" w:name="_GoBack"/>
      <w:bookmarkEnd w:id="0"/>
    </w:p>
    <w:sectPr w:rsidR="00256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DD"/>
    <w:rsid w:val="00053CDD"/>
    <w:rsid w:val="003D4903"/>
    <w:rsid w:val="00F6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CB57C-36F9-47B0-90EA-E959D90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3C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1535</Words>
  <Characters>8756</Characters>
  <Application>Microsoft Office Word</Application>
  <DocSecurity>0</DocSecurity>
  <Lines>72</Lines>
  <Paragraphs>20</Paragraphs>
  <ScaleCrop>false</ScaleCrop>
  <Company/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1</cp:revision>
  <dcterms:created xsi:type="dcterms:W3CDTF">2019-10-09T19:08:00Z</dcterms:created>
  <dcterms:modified xsi:type="dcterms:W3CDTF">2019-10-09T19:09:00Z</dcterms:modified>
</cp:coreProperties>
</file>