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D0F6" w14:textId="77777777" w:rsidR="003E1213" w:rsidRPr="003E1213" w:rsidRDefault="003E1213" w:rsidP="003E1213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1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Всеукраїнську громадську організацію "ЖИВА ПЛАНЕТА"</w:t>
      </w:r>
    </w:p>
    <w:p w14:paraId="58C023D7" w14:textId="0ECC07E6" w:rsidR="003E1213" w:rsidRPr="003E1213" w:rsidRDefault="003E1213" w:rsidP="003E1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2BCAF7" w14:textId="7B5A3D60" w:rsidR="007D732C" w:rsidRDefault="003E1213" w:rsidP="007D732C">
      <w:pPr>
        <w:shd w:val="clear" w:color="auto" w:fill="FFFFFF"/>
        <w:spacing w:after="0" w:line="295" w:lineRule="atLeast"/>
        <w:outlineLvl w:val="5"/>
        <w:rPr>
          <w:color w:val="000000"/>
          <w:sz w:val="30"/>
          <w:szCs w:val="30"/>
        </w:rPr>
      </w:pPr>
      <w:r w:rsidRPr="003E121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     Колектив ШДНЗ (ясла-садка) №4 "КазКА" познайомився з діяльністю громадської організації "ЖИВА ПЛАНЕТА</w:t>
      </w:r>
    </w:p>
    <w:p w14:paraId="4F0D3FD6" w14:textId="360F35DC" w:rsidR="00790921" w:rsidRDefault="00790921" w:rsidP="0079092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color w:val="000000"/>
          <w:sz w:val="30"/>
          <w:szCs w:val="30"/>
        </w:rPr>
      </w:pPr>
    </w:p>
    <w:p w14:paraId="4E9E22D4" w14:textId="77777777" w:rsidR="00790921" w:rsidRDefault="00790921" w:rsidP="00790921">
      <w:pPr>
        <w:pStyle w:val="1"/>
        <w:pBdr>
          <w:bottom w:val="single" w:sz="6" w:space="8" w:color="E5E5E5"/>
        </w:pBdr>
        <w:shd w:val="clear" w:color="auto" w:fill="FFFFFF"/>
        <w:spacing w:before="0" w:after="375"/>
        <w:rPr>
          <w:color w:val="333333"/>
          <w:sz w:val="45"/>
          <w:szCs w:val="45"/>
        </w:rPr>
      </w:pPr>
      <w:proofErr w:type="spellStart"/>
      <w:r>
        <w:rPr>
          <w:color w:val="333333"/>
          <w:sz w:val="45"/>
          <w:szCs w:val="45"/>
        </w:rPr>
        <w:t>Проєкт</w:t>
      </w:r>
      <w:proofErr w:type="spellEnd"/>
      <w:r>
        <w:rPr>
          <w:color w:val="333333"/>
          <w:sz w:val="45"/>
          <w:szCs w:val="45"/>
        </w:rPr>
        <w:t xml:space="preserve"> повторного використання</w:t>
      </w:r>
    </w:p>
    <w:p w14:paraId="6EDF26F9" w14:textId="4FF18988" w:rsidR="00790921" w:rsidRDefault="00790921" w:rsidP="00790921">
      <w:pPr>
        <w:spacing w:before="300" w:after="30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opFromText="300" w:bottomFromText="300" w:vertAnchor="text"/>
        <w:tblW w:w="7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3165"/>
      </w:tblGrid>
      <w:tr w:rsidR="007D732C" w14:paraId="66FFA0E0" w14:textId="77777777" w:rsidTr="007D732C">
        <w:trPr>
          <w:trHeight w:val="1245"/>
        </w:trPr>
        <w:tc>
          <w:tcPr>
            <w:tcW w:w="40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E70869" w14:textId="77777777" w:rsidR="007D732C" w:rsidRDefault="007D732C">
            <w:pPr>
              <w:pStyle w:val="a5"/>
              <w:spacing w:before="0" w:after="0"/>
              <w:ind w:left="135" w:right="60"/>
              <w:jc w:val="center"/>
            </w:pPr>
            <w:r>
              <w:rPr>
                <w:b/>
                <w:bCs/>
                <w:color w:val="008000"/>
                <w:sz w:val="32"/>
                <w:szCs w:val="32"/>
                <w:bdr w:val="none" w:sz="0" w:space="0" w:color="auto" w:frame="1"/>
              </w:rPr>
              <w:t>Всеукраїнська</w:t>
            </w:r>
          </w:p>
          <w:p w14:paraId="173A51A1" w14:textId="77777777" w:rsidR="007D732C" w:rsidRDefault="007D732C">
            <w:pPr>
              <w:pStyle w:val="a5"/>
              <w:spacing w:before="0" w:after="0"/>
              <w:ind w:left="135" w:right="60"/>
              <w:jc w:val="center"/>
            </w:pPr>
            <w:r>
              <w:rPr>
                <w:b/>
                <w:bCs/>
                <w:color w:val="008000"/>
                <w:sz w:val="32"/>
                <w:szCs w:val="32"/>
                <w:bdr w:val="none" w:sz="0" w:space="0" w:color="auto" w:frame="1"/>
              </w:rPr>
              <w:t>громадська організація</w:t>
            </w:r>
          </w:p>
          <w:p w14:paraId="335A4AC8" w14:textId="77777777" w:rsidR="007D732C" w:rsidRDefault="007D732C">
            <w:pPr>
              <w:pStyle w:val="a5"/>
              <w:spacing w:before="0" w:after="0"/>
              <w:ind w:left="135" w:right="60"/>
              <w:jc w:val="center"/>
            </w:pPr>
            <w:r>
              <w:rPr>
                <w:b/>
                <w:bCs/>
                <w:color w:val="008000"/>
                <w:sz w:val="32"/>
                <w:szCs w:val="32"/>
                <w:bdr w:val="none" w:sz="0" w:space="0" w:color="auto" w:frame="1"/>
              </w:rPr>
              <w:t>“ЖИВА ПЛАНЕТА”</w:t>
            </w:r>
          </w:p>
        </w:tc>
        <w:tc>
          <w:tcPr>
            <w:tcW w:w="316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F3BB77" w14:textId="4088C591" w:rsidR="007D732C" w:rsidRDefault="007D732C">
            <w:pPr>
              <w:pStyle w:val="a3"/>
              <w:spacing w:before="0" w:after="0"/>
              <w:jc w:val="center"/>
            </w:pPr>
            <w:r>
              <w:rPr>
                <w:noProof/>
                <w:sz w:val="28"/>
                <w:szCs w:val="28"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6E2FCE14" wp14:editId="781B0B2D">
                      <wp:extent cx="304800" cy="304800"/>
                      <wp:effectExtent l="0" t="0" r="0" b="0"/>
                      <wp:docPr id="2" name="Прямоугольник 2" descr="Фото без опису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89FA7D" id="Прямоугольник 2" o:spid="_x0000_s1026" alt="Фото без опис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5L9YywCAAD4AwAADgAAAAAAAAAAAAAAAAAuAgAAZHJzL2Uyb0Rv&#10;Yy54bWxQSwECLQAUAAYACAAAACEATKDpLNgAAAADAQAADwAAAAAAAAAAAAAAAACGBAAAZHJzL2Rv&#10;d25yZXYueG1sUEsFBgAAAAAEAAQA8wAAAIs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66B91C9" w14:textId="77777777" w:rsidR="007D732C" w:rsidRDefault="007D732C">
            <w:pPr>
              <w:pStyle w:val="a3"/>
              <w:jc w:val="center"/>
            </w:pPr>
            <w:r>
              <w:t> </w:t>
            </w:r>
          </w:p>
        </w:tc>
      </w:tr>
      <w:tr w:rsidR="007D732C" w14:paraId="15B65C58" w14:textId="77777777" w:rsidTr="007D732C">
        <w:trPr>
          <w:trHeight w:val="1245"/>
        </w:trPr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CBA702" w14:textId="77777777" w:rsidR="007D732C" w:rsidRDefault="007D732C">
            <w:pPr>
              <w:pStyle w:val="a5"/>
              <w:spacing w:before="0" w:after="0"/>
              <w:ind w:left="135" w:right="6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02094, Україна, м. Київ,</w:t>
            </w: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пров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. Херсонській, 1-В, оф. 317</w:t>
            </w:r>
          </w:p>
          <w:p w14:paraId="5AD2FEAC" w14:textId="77777777" w:rsidR="007D732C" w:rsidRDefault="007D732C">
            <w:pPr>
              <w:pStyle w:val="a5"/>
              <w:spacing w:before="0" w:after="0"/>
              <w:ind w:left="135" w:right="60"/>
              <w:jc w:val="center"/>
            </w:pPr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+ 38 044 332-84-08, 332-84-09</w:t>
            </w:r>
          </w:p>
          <w:p w14:paraId="6B80EB91" w14:textId="77777777" w:rsidR="007D732C" w:rsidRDefault="007D732C">
            <w:pPr>
              <w:pStyle w:val="a5"/>
              <w:spacing w:before="0" w:after="0"/>
              <w:ind w:left="135" w:right="60" w:hanging="63"/>
              <w:jc w:val="center"/>
            </w:pPr>
            <w:proofErr w:type="spellStart"/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info</w:t>
            </w:r>
            <w:proofErr w:type="spellEnd"/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@</w:t>
            </w:r>
            <w:proofErr w:type="spellStart"/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  <w:lang w:val="en-US"/>
              </w:rPr>
              <w:t>livingplanet</w:t>
            </w:r>
            <w:proofErr w:type="spellEnd"/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  <w:lang w:val="en-US"/>
              </w:rPr>
              <w:t>org</w:t>
            </w:r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.</w:t>
            </w:r>
            <w:proofErr w:type="spellStart"/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  <w:lang w:val="en-US"/>
              </w:rPr>
              <w:t>ua</w:t>
            </w:r>
            <w:proofErr w:type="spellEnd"/>
          </w:p>
          <w:p w14:paraId="4BDA06C5" w14:textId="77777777" w:rsidR="007D732C" w:rsidRDefault="007D732C">
            <w:pPr>
              <w:pStyle w:val="a3"/>
              <w:spacing w:before="0" w:after="0"/>
              <w:jc w:val="center"/>
            </w:pPr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www.</w:t>
            </w:r>
            <w:proofErr w:type="spellStart"/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  <w:lang w:val="en-US"/>
              </w:rPr>
              <w:t>livingplanet</w:t>
            </w:r>
            <w:proofErr w:type="spellEnd"/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  <w:lang w:val="en-US"/>
              </w:rPr>
              <w:t>org</w:t>
            </w:r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.</w:t>
            </w:r>
            <w:proofErr w:type="spellStart"/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  <w:lang w:val="en-US"/>
              </w:rPr>
              <w:t>ua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429F64" w14:textId="21B1E2D9" w:rsidR="007D732C" w:rsidRDefault="007D732C">
            <w:pPr>
              <w:pStyle w:val="a3"/>
              <w:spacing w:before="0" w:after="0"/>
              <w:jc w:val="center"/>
            </w:pPr>
            <w:r>
              <w:rPr>
                <w:noProof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3B01C98E" wp14:editId="0CE3FEC7">
                      <wp:extent cx="304800" cy="304800"/>
                      <wp:effectExtent l="0" t="0" r="0" b="0"/>
                      <wp:docPr id="1" name="Прямоугольник 1" descr="Фото без опису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C09141" id="Прямоугольник 1" o:spid="_x0000_s1026" alt="Фото без опис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g8lh+ikCAAD4AwAADgAAAAAAAAAAAAAAAAAuAgAAZHJzL2Uyb0RvYy54&#10;bWxQSwECLQAUAAYACAAAACEATKDpLNgAAAADAQAADwAAAAAAAAAAAAAAAACDBAAAZHJzL2Rvd25y&#10;ZXYueG1sUEsFBgAAAAAEAAQA8wAAAIg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49B255F7" w14:textId="408324DC" w:rsidR="00790921" w:rsidRDefault="00790921" w:rsidP="007D73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5998B521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bookmarkStart w:id="0" w:name="_Hlk161837839"/>
      <w:bookmarkEnd w:id="0"/>
      <w:r>
        <w:rPr>
          <w:color w:val="333333"/>
          <w:sz w:val="28"/>
          <w:szCs w:val="28"/>
          <w:bdr w:val="none" w:sz="0" w:space="0" w:color="auto" w:frame="1"/>
        </w:rPr>
        <w:t xml:space="preserve">Інформуємо про розроблений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проєкт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повторного використання енергоефективних закладів дошкільної освіти з поліпшеними екологічними характеристиками.</w:t>
      </w:r>
    </w:p>
    <w:p w14:paraId="52698901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Наявність готових проектів, що відповідають стандартам енергоефективного зеленого будівництва, дозволять зекономити час і гроші на будівництво сучасних, комфортних і безпечних закладів для дітей.</w:t>
      </w:r>
    </w:p>
    <w:p w14:paraId="35B9D949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Проєкт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повторного використання:</w:t>
      </w:r>
    </w:p>
    <w:p w14:paraId="35D18AE7" w14:textId="77777777" w:rsidR="00790921" w:rsidRDefault="00790921" w:rsidP="00790921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розроблений на замовлення Міністерства розвитку громад та територій України;</w:t>
      </w:r>
    </w:p>
    <w:p w14:paraId="42CAA166" w14:textId="77777777" w:rsidR="00790921" w:rsidRDefault="00790921" w:rsidP="00790921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успішно пройшов експертну оцінку;</w:t>
      </w:r>
    </w:p>
    <w:p w14:paraId="729EABF4" w14:textId="77777777" w:rsidR="00790921" w:rsidRDefault="00790921" w:rsidP="00790921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зареєстрований і завантажений до ЄДССБ</w:t>
      </w:r>
      <w:bookmarkStart w:id="1" w:name="_ftnref1"/>
      <w:r>
        <w:rPr>
          <w:color w:val="333333"/>
          <w:bdr w:val="none" w:sz="0" w:space="0" w:color="auto" w:frame="1"/>
        </w:rPr>
        <w:fldChar w:fldCharType="begin"/>
      </w:r>
      <w:r>
        <w:rPr>
          <w:color w:val="333333"/>
          <w:bdr w:val="none" w:sz="0" w:space="0" w:color="auto" w:frame="1"/>
        </w:rPr>
        <w:instrText xml:space="preserve"> HYPERLINK "https://berestivka.dytsadok.org.ua/news/12-30-10-12-11-2024/" \l "_ftn1" \o "" </w:instrText>
      </w:r>
      <w:r>
        <w:rPr>
          <w:color w:val="333333"/>
          <w:bdr w:val="none" w:sz="0" w:space="0" w:color="auto" w:frame="1"/>
        </w:rPr>
        <w:fldChar w:fldCharType="separate"/>
      </w:r>
      <w:r>
        <w:rPr>
          <w:rStyle w:val="a7"/>
          <w:color w:val="000000"/>
          <w:sz w:val="28"/>
          <w:szCs w:val="28"/>
          <w:u w:val="single"/>
          <w:bdr w:val="none" w:sz="0" w:space="0" w:color="auto" w:frame="1"/>
          <w:vertAlign w:val="superscript"/>
        </w:rPr>
        <w:t>[1]</w:t>
      </w:r>
      <w:r>
        <w:rPr>
          <w:color w:val="333333"/>
          <w:bdr w:val="none" w:sz="0" w:space="0" w:color="auto" w:frame="1"/>
        </w:rPr>
        <w:fldChar w:fldCharType="end"/>
      </w:r>
      <w:bookmarkEnd w:id="1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4C37B10B" w14:textId="77777777" w:rsidR="00790921" w:rsidRDefault="00790921" w:rsidP="00790921">
      <w:pPr>
        <w:pStyle w:val="a3"/>
        <w:shd w:val="clear" w:color="auto" w:fill="FFFFFF"/>
        <w:spacing w:before="225" w:beforeAutospacing="0" w:after="225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F8FC126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Проєктна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документація:</w:t>
      </w:r>
    </w:p>
    <w:p w14:paraId="18F19397" w14:textId="77777777" w:rsidR="00790921" w:rsidRDefault="00790921" w:rsidP="00790921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розроблена з врахуванням рекомендацій наведених в посібнику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Основи проектування та реконструкції енергоефективних будівель закладів дошкільної освіти з поліпшеними екологічними характеристиками</w:t>
      </w:r>
      <w:bookmarkStart w:id="2" w:name="_ftnref2"/>
      <w:r>
        <w:rPr>
          <w:color w:val="333333"/>
          <w:bdr w:val="none" w:sz="0" w:space="0" w:color="auto" w:frame="1"/>
        </w:rPr>
        <w:fldChar w:fldCharType="begin"/>
      </w:r>
      <w:r>
        <w:rPr>
          <w:color w:val="333333"/>
          <w:bdr w:val="none" w:sz="0" w:space="0" w:color="auto" w:frame="1"/>
        </w:rPr>
        <w:instrText xml:space="preserve"> HYPERLINK "https://berestivka.dytsadok.org.ua/news/12-30-10-12-11-2024/" \l "_ftn2" \o "" </w:instrText>
      </w:r>
      <w:r>
        <w:rPr>
          <w:color w:val="333333"/>
          <w:bdr w:val="none" w:sz="0" w:space="0" w:color="auto" w:frame="1"/>
        </w:rPr>
        <w:fldChar w:fldCharType="separate"/>
      </w:r>
      <w:r>
        <w:rPr>
          <w:rStyle w:val="a7"/>
          <w:color w:val="000000"/>
          <w:sz w:val="28"/>
          <w:szCs w:val="28"/>
          <w:u w:val="single"/>
          <w:bdr w:val="none" w:sz="0" w:space="0" w:color="auto" w:frame="1"/>
          <w:vertAlign w:val="superscript"/>
        </w:rPr>
        <w:t>[2]</w:t>
      </w:r>
      <w:r>
        <w:rPr>
          <w:color w:val="333333"/>
          <w:bdr w:val="none" w:sz="0" w:space="0" w:color="auto" w:frame="1"/>
        </w:rPr>
        <w:fldChar w:fldCharType="end"/>
      </w:r>
      <w:bookmarkEnd w:id="2"/>
      <w:r>
        <w:rPr>
          <w:color w:val="000000"/>
          <w:sz w:val="28"/>
          <w:szCs w:val="28"/>
          <w:bdr w:val="none" w:sz="0" w:space="0" w:color="auto" w:frame="1"/>
        </w:rPr>
        <w:t>;</w:t>
      </w:r>
    </w:p>
    <w:p w14:paraId="06B7D7F5" w14:textId="77777777" w:rsidR="00790921" w:rsidRDefault="00790921" w:rsidP="00790921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опублікована</w:t>
      </w:r>
      <w:bookmarkStart w:id="3" w:name="_ftnref3"/>
      <w:r>
        <w:rPr>
          <w:color w:val="333333"/>
          <w:bdr w:val="none" w:sz="0" w:space="0" w:color="auto" w:frame="1"/>
        </w:rPr>
        <w:fldChar w:fldCharType="begin"/>
      </w:r>
      <w:r>
        <w:rPr>
          <w:color w:val="333333"/>
          <w:bdr w:val="none" w:sz="0" w:space="0" w:color="auto" w:frame="1"/>
        </w:rPr>
        <w:instrText xml:space="preserve"> HYPERLINK "https://berestivka.dytsadok.org.ua/news/12-30-10-12-11-2024/" \l "_ftn3" \o "" </w:instrText>
      </w:r>
      <w:r>
        <w:rPr>
          <w:color w:val="333333"/>
          <w:bdr w:val="none" w:sz="0" w:space="0" w:color="auto" w:frame="1"/>
        </w:rPr>
        <w:fldChar w:fldCharType="separate"/>
      </w:r>
      <w:r>
        <w:rPr>
          <w:rStyle w:val="a7"/>
          <w:color w:val="000000"/>
          <w:sz w:val="28"/>
          <w:szCs w:val="28"/>
          <w:u w:val="single"/>
          <w:bdr w:val="none" w:sz="0" w:space="0" w:color="auto" w:frame="1"/>
          <w:vertAlign w:val="superscript"/>
        </w:rPr>
        <w:t>[3]</w:t>
      </w:r>
      <w:r>
        <w:rPr>
          <w:color w:val="333333"/>
          <w:bdr w:val="none" w:sz="0" w:space="0" w:color="auto" w:frame="1"/>
        </w:rPr>
        <w:fldChar w:fldCharType="end"/>
      </w:r>
      <w:bookmarkEnd w:id="3"/>
      <w:r>
        <w:rPr>
          <w:color w:val="000000"/>
          <w:sz w:val="28"/>
          <w:szCs w:val="28"/>
          <w:bdr w:val="none" w:sz="0" w:space="0" w:color="auto" w:frame="1"/>
        </w:rPr>
        <w:t> у вільному доступі для потреб громад в новому будівництві або для відбудови зруйнованих закладів.</w:t>
      </w:r>
    </w:p>
    <w:p w14:paraId="55E48C26" w14:textId="77777777" w:rsidR="00790921" w:rsidRDefault="00790921" w:rsidP="00790921">
      <w:pPr>
        <w:pStyle w:val="a3"/>
        <w:shd w:val="clear" w:color="auto" w:fill="FFFFFF"/>
        <w:spacing w:before="225" w:beforeAutospacing="0" w:after="225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BE165D9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Просимо:</w:t>
      </w:r>
    </w:p>
    <w:p w14:paraId="510CF9B7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проінформувати про розроблений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Проєкт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повторного використання -громади, служби та підприємства, що приймають участь у будівництві, зокрема відбудові зруйнованих та пошкоджених в наслідок воєнної агресії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рф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закладів дошкільної освіти різних типів;</w:t>
      </w:r>
    </w:p>
    <w:p w14:paraId="79D4D10C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розмістити інформацію про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Проєкт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повторного використання на сайті та у соцмережах, застосовуючи підготовлені текстовий та візуальний контент (за текстом додається).</w:t>
      </w:r>
    </w:p>
    <w:p w14:paraId="7464A4F4" w14:textId="77777777" w:rsidR="00790921" w:rsidRDefault="00790921" w:rsidP="00790921">
      <w:pPr>
        <w:pStyle w:val="a3"/>
        <w:shd w:val="clear" w:color="auto" w:fill="FFFFFF"/>
        <w:spacing w:before="225" w:beforeAutospacing="0" w:after="225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54191E8C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Проєкт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повторного використання розроблений в рамках виконання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проєкту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"Просування енергоефективності та імплементації Директиви ЄС з енергоефективності в Україні", що виконується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Deutsche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Gesellschaft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für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Internationale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Zusammenarbeit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(GIZ)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GmbH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за дорученням Федерального міністерства економічного співробітництва та розвитку Німеччини (BMZ) та співфінансуванням Державного секретаріату Швейцарії з економічних питань (SECO) .</w:t>
      </w:r>
    </w:p>
    <w:p w14:paraId="62B5CF14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Над проектом повторного використання, працювала команда фахівців кафедри архітектурних конструкцій та кафедри теплотехніки КНУБА, Науково-освітнього центру проектування та дослідження будівель з близьким до нульового енергоспоживанням (NZEB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Hub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), Інституту екологічного управління та збалансованого природокористування, ВГО «Жива планета».</w:t>
      </w:r>
    </w:p>
    <w:p w14:paraId="73D61385" w14:textId="77777777" w:rsidR="00790921" w:rsidRDefault="00790921" w:rsidP="00790921">
      <w:pPr>
        <w:pStyle w:val="a3"/>
        <w:shd w:val="clear" w:color="auto" w:fill="FFFFFF"/>
        <w:spacing w:before="225" w:beforeAutospacing="0" w:after="225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76B7CCAD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В подальшому команда розробників готова надавати підтримку громадам в адаптації проектної документації з врахуванням потреб і умов будівництва.</w:t>
      </w:r>
    </w:p>
    <w:p w14:paraId="0433F054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566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</w:rPr>
        <w:t> </w:t>
      </w:r>
    </w:p>
    <w:p w14:paraId="57977425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Публікація про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Проєкт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повторного використання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на сайті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Мінвідновлення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:</w:t>
      </w:r>
    </w:p>
    <w:p w14:paraId="684FA108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hyperlink r:id="rId5" w:history="1">
        <w:r>
          <w:rPr>
            <w:rStyle w:val="a4"/>
            <w:sz w:val="28"/>
            <w:szCs w:val="28"/>
            <w:bdr w:val="none" w:sz="0" w:space="0" w:color="auto" w:frame="1"/>
          </w:rPr>
          <w:t>https://mtu.gov.ua/news/36016.html</w:t>
        </w:r>
      </w:hyperlink>
    </w:p>
    <w:p w14:paraId="51E197D5" w14:textId="77777777" w:rsidR="00790921" w:rsidRDefault="00790921" w:rsidP="00790921">
      <w:pPr>
        <w:pStyle w:val="a3"/>
        <w:shd w:val="clear" w:color="auto" w:fill="FFFFFF"/>
        <w:spacing w:before="225" w:beforeAutospacing="0" w:after="225" w:afterAutospacing="0"/>
        <w:ind w:hanging="2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568A9DBF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Проектна документація доступна за посиланням:</w:t>
      </w:r>
    </w:p>
    <w:p w14:paraId="1ED27A49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hanging="2"/>
        <w:jc w:val="both"/>
        <w:rPr>
          <w:rFonts w:ascii="Arial" w:hAnsi="Arial" w:cs="Arial"/>
          <w:color w:val="333333"/>
          <w:sz w:val="21"/>
          <w:szCs w:val="21"/>
        </w:rPr>
      </w:pPr>
      <w:hyperlink r:id="rId6" w:tgtFrame="_blank" w:history="1">
        <w:r>
          <w:rPr>
            <w:rStyle w:val="a4"/>
            <w:sz w:val="28"/>
            <w:szCs w:val="28"/>
            <w:bdr w:val="none" w:sz="0" w:space="0" w:color="auto" w:frame="1"/>
          </w:rPr>
          <w:t>https://drive.google.com/drive/folders/1Pq6xhAZJj_zX5ad4GCr41JdTBNppW5MC</w:t>
        </w:r>
      </w:hyperlink>
    </w:p>
    <w:p w14:paraId="0BAA0A74" w14:textId="77777777" w:rsidR="00790921" w:rsidRDefault="00790921" w:rsidP="00790921">
      <w:pPr>
        <w:pStyle w:val="a3"/>
        <w:shd w:val="clear" w:color="auto" w:fill="FFFFFF"/>
        <w:spacing w:before="225" w:beforeAutospacing="0" w:after="225" w:afterAutospacing="0"/>
        <w:ind w:hanging="2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55FC601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Текстовий та візуальний контент для розміщення інформації про Методичних посібник на сайті та соцмережах на гугл-диску з відкритим доступом:</w:t>
      </w:r>
    </w:p>
    <w:p w14:paraId="163BE13E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333333"/>
          <w:sz w:val="21"/>
          <w:szCs w:val="21"/>
        </w:rPr>
      </w:pPr>
      <w:hyperlink r:id="rId7" w:tgtFrame="_blank" w:history="1">
        <w:r>
          <w:rPr>
            <w:rStyle w:val="a4"/>
            <w:sz w:val="28"/>
            <w:szCs w:val="28"/>
            <w:bdr w:val="none" w:sz="0" w:space="0" w:color="auto" w:frame="1"/>
          </w:rPr>
          <w:t>https://drive.google.com/drive/folders/14tSLxT8XbnWb1_y57IXNxqCt_eWkKpyU?usp=sharing</w:t>
        </w:r>
      </w:hyperlink>
      <w:r>
        <w:rPr>
          <w:color w:val="333333"/>
          <w:bdr w:val="none" w:sz="0" w:space="0" w:color="auto" w:frame="1"/>
        </w:rPr>
        <w:t> </w:t>
      </w:r>
    </w:p>
    <w:p w14:paraId="123CC8F0" w14:textId="77777777" w:rsidR="00790921" w:rsidRDefault="00790921" w:rsidP="00790921">
      <w:pPr>
        <w:pStyle w:val="a3"/>
        <w:shd w:val="clear" w:color="auto" w:fill="FFFFFF"/>
        <w:spacing w:before="225" w:beforeAutospacing="0" w:after="225" w:afterAutospacing="0"/>
        <w:ind w:hanging="2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4027455" w14:textId="77777777" w:rsidR="00790921" w:rsidRDefault="00790921" w:rsidP="00790921">
      <w:pPr>
        <w:pStyle w:val="a3"/>
        <w:shd w:val="clear" w:color="auto" w:fill="FFFFFF"/>
        <w:spacing w:before="225" w:beforeAutospacing="0" w:after="225" w:afterAutospacing="0"/>
        <w:ind w:left="567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9645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3540"/>
        <w:gridCol w:w="2700"/>
      </w:tblGrid>
      <w:tr w:rsidR="00790921" w14:paraId="3C85DADA" w14:textId="77777777" w:rsidTr="007D732C">
        <w:trPr>
          <w:trHeight w:val="1440"/>
        </w:trPr>
        <w:tc>
          <w:tcPr>
            <w:tcW w:w="340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C4E7F9" w14:textId="069F28B3" w:rsidR="00790921" w:rsidRDefault="00790921" w:rsidP="007D732C">
            <w:pPr>
              <w:pStyle w:val="a3"/>
              <w:jc w:val="both"/>
            </w:pPr>
          </w:p>
          <w:p w14:paraId="2004281B" w14:textId="77777777" w:rsidR="00790921" w:rsidRDefault="00790921">
            <w:pPr>
              <w:pStyle w:val="a3"/>
              <w:ind w:firstLine="539"/>
              <w:jc w:val="both"/>
            </w:pPr>
            <w:r>
              <w:t> </w:t>
            </w:r>
          </w:p>
          <w:p w14:paraId="5A8355D2" w14:textId="77777777" w:rsidR="00790921" w:rsidRDefault="00790921">
            <w:pPr>
              <w:pStyle w:val="a3"/>
              <w:jc w:val="both"/>
            </w:pPr>
            <w:r>
              <w:t> </w:t>
            </w:r>
          </w:p>
          <w:p w14:paraId="7B803419" w14:textId="77777777" w:rsidR="00790921" w:rsidRDefault="00790921">
            <w:pPr>
              <w:pStyle w:val="a3"/>
              <w:jc w:val="both"/>
            </w:pPr>
            <w:r>
              <w:t> </w:t>
            </w:r>
          </w:p>
        </w:tc>
        <w:tc>
          <w:tcPr>
            <w:tcW w:w="354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5BA8FC" w14:textId="77777777" w:rsidR="00790921" w:rsidRDefault="00790921">
            <w:pPr>
              <w:pStyle w:val="a3"/>
              <w:jc w:val="center"/>
            </w:pPr>
            <w:r>
              <w:t> </w:t>
            </w:r>
          </w:p>
          <w:p w14:paraId="576E6F70" w14:textId="77777777" w:rsidR="00790921" w:rsidRDefault="00790921">
            <w:pPr>
              <w:pStyle w:val="a3"/>
              <w:jc w:val="both"/>
            </w:pPr>
            <w:r>
              <w:t> </w:t>
            </w:r>
          </w:p>
        </w:tc>
        <w:tc>
          <w:tcPr>
            <w:tcW w:w="270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1BBB6" w14:textId="7F37C558" w:rsidR="00790921" w:rsidRDefault="00790921" w:rsidP="007D732C">
            <w:pPr>
              <w:pStyle w:val="a3"/>
              <w:jc w:val="both"/>
            </w:pPr>
          </w:p>
          <w:p w14:paraId="2CAB23B6" w14:textId="77777777" w:rsidR="00790921" w:rsidRDefault="00790921">
            <w:pPr>
              <w:pStyle w:val="a3"/>
              <w:jc w:val="both"/>
            </w:pPr>
            <w:r>
              <w:t> </w:t>
            </w:r>
          </w:p>
        </w:tc>
      </w:tr>
    </w:tbl>
    <w:p w14:paraId="7E3A6791" w14:textId="77777777" w:rsidR="00790921" w:rsidRDefault="00790921" w:rsidP="0079092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color w:val="000000"/>
          <w:sz w:val="30"/>
          <w:szCs w:val="30"/>
        </w:rPr>
      </w:pPr>
    </w:p>
    <w:p w14:paraId="05D2B4D3" w14:textId="77777777" w:rsidR="00790921" w:rsidRDefault="00790921"/>
    <w:sectPr w:rsidR="0079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544C9"/>
    <w:multiLevelType w:val="multilevel"/>
    <w:tmpl w:val="39CA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37DCD"/>
    <w:multiLevelType w:val="multilevel"/>
    <w:tmpl w:val="E4F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21"/>
    <w:rsid w:val="003E1213"/>
    <w:rsid w:val="00790921"/>
    <w:rsid w:val="007D732C"/>
    <w:rsid w:val="00FC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5A18"/>
  <w15:chartTrackingRefBased/>
  <w15:docId w15:val="{43BD60A9-9B80-4A0B-A731-F2CC6D26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0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E12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6">
    <w:name w:val="heading 6"/>
    <w:basedOn w:val="a"/>
    <w:link w:val="60"/>
    <w:uiPriority w:val="9"/>
    <w:qFormat/>
    <w:rsid w:val="003E12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21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3E1213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paragraph" w:styleId="a3">
    <w:name w:val="Normal (Web)"/>
    <w:basedOn w:val="a"/>
    <w:uiPriority w:val="99"/>
    <w:unhideWhenUsed/>
    <w:rsid w:val="0079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90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"/>
    <w:basedOn w:val="a"/>
    <w:link w:val="a6"/>
    <w:uiPriority w:val="99"/>
    <w:semiHidden/>
    <w:unhideWhenUsed/>
    <w:rsid w:val="0079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79092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basedOn w:val="a"/>
    <w:rsid w:val="0079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footnote reference"/>
    <w:basedOn w:val="a0"/>
    <w:uiPriority w:val="99"/>
    <w:semiHidden/>
    <w:unhideWhenUsed/>
    <w:rsid w:val="0079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7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lada.pp.ua/goto/aHR0cHM6Ly9kcml2ZS5nb29nbGUuY29tL2RyaXZlL2ZvbGRlcnMvMTR0U0x4VDhYYm5XYjFfeTU3SVhOeHFDdF9lV2tLcHlVP3VzcD1zaGFyaW5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da.pp.ua/goto/aHR0cHM6Ly9kcml2ZS5nb29nbGUuY29tL2RyaXZlL2ZvbGRlcnMvMVBxNnhoQVpKal96WDVhZDRHQ3I0MUpkVEJOcHBXNU1D/" TargetMode="External"/><Relationship Id="rId5" Type="http://schemas.openxmlformats.org/officeDocument/2006/relationships/hyperlink" Target="https://mtu.gov.ua/news/3601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2024-11-13T07:26:00Z</dcterms:created>
  <dcterms:modified xsi:type="dcterms:W3CDTF">2024-11-13T07:58:00Z</dcterms:modified>
</cp:coreProperties>
</file>